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2B44A" w14:textId="277A8118" w:rsidR="00897191" w:rsidRPr="002421B0" w:rsidRDefault="00897191" w:rsidP="000D1B14">
      <w:pPr>
        <w:jc w:val="both"/>
        <w:rPr>
          <w:rFonts w:asciiTheme="minorHAnsi" w:hAnsiTheme="minorHAnsi" w:cstheme="minorHAnsi"/>
          <w:b/>
          <w:bCs/>
          <w:color w:val="000000"/>
          <w:sz w:val="32"/>
        </w:rPr>
      </w:pPr>
      <w:r w:rsidRPr="002421B0">
        <w:rPr>
          <w:rFonts w:asciiTheme="minorHAnsi" w:hAnsiTheme="minorHAnsi" w:cstheme="minorHAnsi"/>
          <w:b/>
          <w:bCs/>
          <w:color w:val="000000"/>
          <w:sz w:val="32"/>
        </w:rPr>
        <w:t xml:space="preserve">Your full name: </w:t>
      </w:r>
      <w:r w:rsidR="00B554F1" w:rsidRPr="002421B0">
        <w:rPr>
          <w:rFonts w:asciiTheme="minorHAnsi" w:hAnsiTheme="minorHAnsi" w:cstheme="minorHAnsi"/>
          <w:b/>
          <w:bCs/>
          <w:color w:val="000000"/>
          <w:sz w:val="32"/>
        </w:rPr>
        <w:t>Linan Gao</w:t>
      </w:r>
    </w:p>
    <w:p w14:paraId="19429BDE" w14:textId="2932EFCD" w:rsidR="0002558A" w:rsidRPr="002421B0" w:rsidRDefault="00897191" w:rsidP="000D1B14">
      <w:pPr>
        <w:jc w:val="both"/>
        <w:rPr>
          <w:rFonts w:asciiTheme="minorHAnsi" w:hAnsiTheme="minorHAnsi" w:cstheme="minorHAnsi"/>
          <w:b/>
          <w:bCs/>
          <w:color w:val="000000"/>
          <w:sz w:val="32"/>
        </w:rPr>
      </w:pPr>
      <w:r w:rsidRPr="002421B0">
        <w:rPr>
          <w:rFonts w:asciiTheme="minorHAnsi" w:hAnsiTheme="minorHAnsi" w:cstheme="minorHAnsi"/>
          <w:b/>
          <w:bCs/>
          <w:color w:val="000000"/>
          <w:sz w:val="32"/>
        </w:rPr>
        <w:t>Title of the project</w:t>
      </w:r>
      <w:r w:rsidR="00B554F1" w:rsidRPr="002421B0">
        <w:rPr>
          <w:rFonts w:asciiTheme="minorHAnsi" w:hAnsiTheme="minorHAnsi" w:cstheme="minorHAnsi"/>
          <w:b/>
          <w:bCs/>
          <w:color w:val="000000"/>
          <w:sz w:val="32"/>
        </w:rPr>
        <w:t>: Mitochondrial transfer in fish embryos</w:t>
      </w:r>
    </w:p>
    <w:p w14:paraId="7DF647F0" w14:textId="77777777" w:rsidR="008F6D26" w:rsidRDefault="008F6D26" w:rsidP="000D1B14">
      <w:pPr>
        <w:jc w:val="both"/>
        <w:rPr>
          <w:rFonts w:asciiTheme="minorHAnsi" w:eastAsia="Microsoft YaHei" w:hAnsiTheme="minorHAnsi" w:cstheme="minorHAnsi"/>
          <w:lang w:eastAsia="zh-CN"/>
        </w:rPr>
      </w:pPr>
    </w:p>
    <w:p w14:paraId="66F77611" w14:textId="77777777" w:rsidR="00995150" w:rsidRDefault="00995150" w:rsidP="00995150">
      <w:pPr>
        <w:snapToGrid w:val="0"/>
        <w:jc w:val="both"/>
        <w:rPr>
          <w:rFonts w:asciiTheme="minorHAnsi" w:hAnsiTheme="minorHAnsi" w:cstheme="minorHAnsi"/>
        </w:rPr>
      </w:pPr>
      <w:bookmarkStart w:id="0" w:name="_Hlk156387863"/>
    </w:p>
    <w:p w14:paraId="4FC0947C" w14:textId="7F9D371B" w:rsidR="00073C7F" w:rsidRDefault="00995150" w:rsidP="00073C7F">
      <w:pPr>
        <w:jc w:val="both"/>
        <w:rPr>
          <w:rFonts w:asciiTheme="minorHAnsi" w:hAnsiTheme="minorHAnsi" w:cstheme="minorHAnsi"/>
        </w:rPr>
      </w:pPr>
      <w:r w:rsidRPr="00995150">
        <w:rPr>
          <w:rFonts w:asciiTheme="minorHAnsi" w:hAnsiTheme="minorHAnsi" w:cstheme="minorHAnsi"/>
        </w:rPr>
        <w:t>Mitochondrial homoplasmy is essential for normal development. Conversely, the heteroplasmy of mtDNA</w:t>
      </w:r>
      <w:r w:rsidR="00073C7F">
        <w:rPr>
          <w:rFonts w:asciiTheme="minorHAnsi" w:eastAsia="SimSun" w:hAnsiTheme="minorHAnsi" w:cstheme="minorHAnsi" w:hint="eastAsia"/>
          <w:lang w:eastAsia="zh-CN"/>
        </w:rPr>
        <w:t>,</w:t>
      </w:r>
      <w:r w:rsidR="00073C7F">
        <w:rPr>
          <w:rFonts w:asciiTheme="minorHAnsi" w:eastAsia="SimSun" w:hAnsiTheme="minorHAnsi" w:cstheme="minorHAnsi"/>
          <w:lang w:eastAsia="zh-CN"/>
        </w:rPr>
        <w:t xml:space="preserve"> </w:t>
      </w:r>
      <w:r w:rsidRPr="00995150">
        <w:rPr>
          <w:rFonts w:asciiTheme="minorHAnsi" w:hAnsiTheme="minorHAnsi" w:cstheme="minorHAnsi"/>
        </w:rPr>
        <w:t xml:space="preserve">where more than one mtDNA haplotype is present in the same individual, is detrimental to embryogenesis. So the sperm mtDNA is usually delivered to the egg during fertilization and then rapidly eliminated to avoid heteroplasmy. But heteroplasmy is inevitable when implementing </w:t>
      </w:r>
      <w:r w:rsidRPr="00073C7F">
        <w:rPr>
          <w:rFonts w:asciiTheme="minorHAnsi" w:hAnsiTheme="minorHAnsi" w:cstheme="minorHAnsi"/>
          <w:i/>
          <w:iCs/>
        </w:rPr>
        <w:t>mitochondrial replacement therapy</w:t>
      </w:r>
      <w:r w:rsidRPr="00995150">
        <w:rPr>
          <w:rFonts w:asciiTheme="minorHAnsi" w:hAnsiTheme="minorHAnsi" w:cstheme="minorHAnsi"/>
        </w:rPr>
        <w:t xml:space="preserve"> (MRT) techniques. Heteroplasmy can lead to individual genetic instability, cognitive or behavioral impairment, and diseases, as well as affect the survival of mtDNA. However, we know almost nothing about the dynamics of heteroplasmy within individuals during their lifetime, particularly after the mitochondrial replacement.</w:t>
      </w:r>
      <w:bookmarkEnd w:id="0"/>
    </w:p>
    <w:p w14:paraId="342B8B54" w14:textId="0A49E41B" w:rsidR="000D1B14" w:rsidRDefault="007141AC" w:rsidP="00073C7F">
      <w:pPr>
        <w:spacing w:before="240"/>
        <w:jc w:val="both"/>
        <w:rPr>
          <w:rFonts w:asciiTheme="minorHAnsi" w:hAnsiTheme="minorHAnsi" w:cstheme="minorHAnsi"/>
        </w:rPr>
      </w:pPr>
      <w:r w:rsidRPr="00DA0126">
        <w:rPr>
          <w:rFonts w:asciiTheme="minorHAnsi" w:hAnsiTheme="minorHAnsi" w:cstheme="minorHAnsi"/>
          <w:color w:val="000000" w:themeColor="text1"/>
        </w:rPr>
        <w:t xml:space="preserve">In the present study, </w:t>
      </w:r>
      <w:r w:rsidR="000D1B14" w:rsidRPr="004133B4">
        <w:rPr>
          <w:rFonts w:asciiTheme="minorHAnsi" w:hAnsiTheme="minorHAnsi" w:cstheme="minorHAnsi"/>
        </w:rPr>
        <w:t xml:space="preserve">we </w:t>
      </w:r>
      <w:r w:rsidR="000D1B14">
        <w:rPr>
          <w:rFonts w:asciiTheme="minorHAnsi" w:hAnsiTheme="minorHAnsi" w:cstheme="minorHAnsi"/>
        </w:rPr>
        <w:t>will do mitochondrial transfer in zebrafish, which is closer to mammals than any other moder organism and easier to handle.</w:t>
      </w:r>
      <w:r w:rsidR="000D1B14">
        <w:rPr>
          <w:rFonts w:asciiTheme="minorHAnsi" w:hAnsiTheme="minorHAnsi" w:cstheme="minorHAnsi"/>
        </w:rPr>
        <w:t xml:space="preserve"> T</w:t>
      </w:r>
      <w:r w:rsidRPr="00DA0126">
        <w:rPr>
          <w:rFonts w:asciiTheme="minorHAnsi" w:hAnsiTheme="minorHAnsi" w:cstheme="minorHAnsi"/>
          <w:color w:val="000000" w:themeColor="text1"/>
        </w:rPr>
        <w:t xml:space="preserve">he main objective is to </w:t>
      </w:r>
      <w:bookmarkStart w:id="1" w:name="_Hlk156384629"/>
      <w:r w:rsidRPr="00DA0126">
        <w:rPr>
          <w:rFonts w:asciiTheme="minorHAnsi" w:hAnsiTheme="minorHAnsi" w:cstheme="minorHAnsi"/>
          <w:color w:val="000000" w:themeColor="text1"/>
        </w:rPr>
        <w:t xml:space="preserve">induce mitochondrial DNA heteroplasmy </w:t>
      </w:r>
      <w:bookmarkEnd w:id="1"/>
      <w:r w:rsidRPr="00DA0126">
        <w:rPr>
          <w:rFonts w:asciiTheme="minorHAnsi" w:hAnsiTheme="minorHAnsi" w:cstheme="minorHAnsi"/>
          <w:color w:val="000000" w:themeColor="text1"/>
        </w:rPr>
        <w:t>by interspecific transplantation of mitochondria from zebrafish (</w:t>
      </w:r>
      <w:r w:rsidRPr="00DA0126">
        <w:rPr>
          <w:rFonts w:asciiTheme="minorHAnsi" w:hAnsiTheme="minorHAnsi" w:cstheme="minorHAnsi"/>
          <w:i/>
          <w:iCs/>
          <w:color w:val="000000" w:themeColor="text1"/>
        </w:rPr>
        <w:t>Danio rerio</w:t>
      </w:r>
      <w:r w:rsidRPr="00DA0126">
        <w:rPr>
          <w:rFonts w:asciiTheme="minorHAnsi" w:hAnsiTheme="minorHAnsi" w:cstheme="minorHAnsi"/>
          <w:color w:val="000000" w:themeColor="text1"/>
        </w:rPr>
        <w:t>) to giant danio (</w:t>
      </w:r>
      <w:r w:rsidRPr="00073C7F">
        <w:rPr>
          <w:rFonts w:asciiTheme="minorHAnsi" w:hAnsiTheme="minorHAnsi" w:cstheme="minorHAnsi"/>
          <w:i/>
          <w:iCs/>
          <w:color w:val="000000" w:themeColor="text1"/>
        </w:rPr>
        <w:t>Devario aequipinnatus</w:t>
      </w:r>
      <w:r w:rsidRPr="00DA0126">
        <w:rPr>
          <w:rFonts w:asciiTheme="minorHAnsi" w:hAnsiTheme="minorHAnsi" w:cstheme="minorHAnsi"/>
          <w:color w:val="000000" w:themeColor="text1"/>
        </w:rPr>
        <w:t xml:space="preserve">), aiming to study the dynamics of heterodimers. Thus providing basic information </w:t>
      </w:r>
      <w:r w:rsidR="00B568B1" w:rsidRPr="00DA0126">
        <w:rPr>
          <w:rFonts w:asciiTheme="minorHAnsi" w:hAnsiTheme="minorHAnsi" w:cstheme="minorHAnsi"/>
          <w:color w:val="000000" w:themeColor="text1"/>
        </w:rPr>
        <w:t>for the extension and improvement of the mitochondrial replacement techniques</w:t>
      </w:r>
      <w:r w:rsidR="00B568B1" w:rsidRPr="00DA0126">
        <w:rPr>
          <w:rFonts w:asciiTheme="minorHAnsi" w:hAnsiTheme="minorHAnsi" w:cstheme="minorHAnsi"/>
          <w:color w:val="000000" w:themeColor="text1"/>
        </w:rPr>
        <w:t>.</w:t>
      </w:r>
    </w:p>
    <w:p w14:paraId="739143FD" w14:textId="220160F4" w:rsidR="007141AC" w:rsidRPr="000D1B14" w:rsidRDefault="00B568B1" w:rsidP="000D1B14">
      <w:pPr>
        <w:spacing w:before="240"/>
        <w:jc w:val="both"/>
        <w:rPr>
          <w:rFonts w:asciiTheme="minorHAnsi" w:hAnsiTheme="minorHAnsi" w:cstheme="minorHAnsi"/>
        </w:rPr>
      </w:pPr>
      <w:r w:rsidRPr="000D1B14">
        <w:rPr>
          <w:rFonts w:asciiTheme="minorHAnsi" w:hAnsiTheme="minorHAnsi" w:cstheme="minorHAnsi"/>
          <w:color w:val="000000" w:themeColor="text1"/>
          <w:lang w:val="en-GB"/>
        </w:rPr>
        <w:t>In short, the experiments</w:t>
      </w:r>
      <w:r w:rsidRPr="000D1B14">
        <w:rPr>
          <w:rFonts w:asciiTheme="minorHAnsi" w:hAnsiTheme="minorHAnsi" w:cstheme="minorHAnsi"/>
          <w:color w:val="000000" w:themeColor="text1"/>
          <w:lang w:val="en-GB"/>
        </w:rPr>
        <w:t xml:space="preserve"> will be performed as follows. </w:t>
      </w:r>
      <w:r w:rsidR="000D1B14">
        <w:rPr>
          <w:rFonts w:ascii="Calibri" w:hAnsi="Calibri" w:cs="Arial"/>
          <w:color w:val="000000" w:themeColor="text1"/>
        </w:rPr>
        <w:t>M</w:t>
      </w:r>
      <w:r w:rsidR="008F6D26" w:rsidRPr="000D1B14">
        <w:rPr>
          <w:rFonts w:ascii="Calibri" w:hAnsi="Calibri" w:cs="Arial"/>
          <w:color w:val="000000" w:themeColor="text1"/>
        </w:rPr>
        <w:t>itochondria for our study will be isolate form zebrafish eggs</w:t>
      </w:r>
      <w:r w:rsidR="00EF7187" w:rsidRPr="000D1B14">
        <w:rPr>
          <w:rFonts w:asciiTheme="minorHAnsi" w:hAnsiTheme="minorHAnsi" w:cstheme="minorHAnsi"/>
          <w:color w:val="000000" w:themeColor="text1"/>
        </w:rPr>
        <w:t>.</w:t>
      </w:r>
      <w:r w:rsidR="007141AC" w:rsidRPr="000D1B14">
        <w:rPr>
          <w:rFonts w:asciiTheme="minorHAnsi" w:hAnsiTheme="minorHAnsi" w:cstheme="minorHAnsi"/>
          <w:color w:val="000000" w:themeColor="text1"/>
        </w:rPr>
        <w:t xml:space="preserve"> The sample </w:t>
      </w:r>
      <w:r w:rsidR="008F6D26" w:rsidRPr="000D1B14">
        <w:rPr>
          <w:rFonts w:asciiTheme="minorHAnsi" w:hAnsiTheme="minorHAnsi" w:cstheme="minorHAnsi"/>
          <w:color w:val="000000" w:themeColor="text1"/>
        </w:rPr>
        <w:t>is</w:t>
      </w:r>
      <w:r w:rsidR="007141AC" w:rsidRPr="000D1B14">
        <w:rPr>
          <w:rFonts w:asciiTheme="minorHAnsi" w:hAnsiTheme="minorHAnsi" w:cstheme="minorHAnsi"/>
          <w:color w:val="000000" w:themeColor="text1"/>
        </w:rPr>
        <w:t xml:space="preserve"> further purified by Percoll density gradient centrifugation</w:t>
      </w:r>
      <w:r w:rsidR="00EF7187" w:rsidRPr="000D1B14">
        <w:rPr>
          <w:rFonts w:asciiTheme="minorHAnsi" w:hAnsiTheme="minorHAnsi" w:cstheme="minorHAnsi"/>
          <w:color w:val="000000" w:themeColor="text1"/>
        </w:rPr>
        <w:t xml:space="preserve">. The </w:t>
      </w:r>
      <w:r w:rsidR="007141AC" w:rsidRPr="000D1B14">
        <w:rPr>
          <w:rFonts w:asciiTheme="minorHAnsi" w:hAnsiTheme="minorHAnsi" w:cstheme="minorHAnsi"/>
          <w:color w:val="000000" w:themeColor="text1"/>
        </w:rPr>
        <w:t xml:space="preserve">protein concentration </w:t>
      </w:r>
      <w:r w:rsidR="003741D6" w:rsidRPr="000D1B14">
        <w:rPr>
          <w:rFonts w:asciiTheme="minorHAnsi" w:hAnsiTheme="minorHAnsi" w:cstheme="minorHAnsi"/>
          <w:color w:val="000000" w:themeColor="text1"/>
        </w:rPr>
        <w:t>is then</w:t>
      </w:r>
      <w:r w:rsidR="007141AC" w:rsidRPr="000D1B14">
        <w:rPr>
          <w:rFonts w:asciiTheme="minorHAnsi" w:hAnsiTheme="minorHAnsi" w:cstheme="minorHAnsi"/>
          <w:color w:val="000000" w:themeColor="text1"/>
        </w:rPr>
        <w:t xml:space="preserve"> determined using the BCA </w:t>
      </w:r>
      <w:r w:rsidR="00EF7187" w:rsidRPr="000D1B14">
        <w:rPr>
          <w:rFonts w:asciiTheme="minorHAnsi" w:hAnsiTheme="minorHAnsi" w:cstheme="minorHAnsi"/>
          <w:color w:val="000000" w:themeColor="text1"/>
        </w:rPr>
        <w:t>method</w:t>
      </w:r>
      <w:r w:rsidR="007141AC" w:rsidRPr="000D1B14">
        <w:rPr>
          <w:rFonts w:asciiTheme="minorHAnsi" w:hAnsiTheme="minorHAnsi" w:cstheme="minorHAnsi"/>
          <w:color w:val="000000" w:themeColor="text1"/>
        </w:rPr>
        <w:t>.</w:t>
      </w:r>
      <w:r w:rsidR="00EF7187" w:rsidRPr="000D1B14">
        <w:rPr>
          <w:rFonts w:asciiTheme="minorHAnsi" w:hAnsiTheme="minorHAnsi" w:cstheme="minorHAnsi"/>
          <w:color w:val="000000" w:themeColor="text1"/>
        </w:rPr>
        <w:t xml:space="preserve"> After that, mitohcondria </w:t>
      </w:r>
      <w:r w:rsidR="003741D6" w:rsidRPr="000D1B14">
        <w:rPr>
          <w:rFonts w:asciiTheme="minorHAnsi" w:hAnsiTheme="minorHAnsi" w:cstheme="minorHAnsi"/>
          <w:color w:val="000000" w:themeColor="text1"/>
        </w:rPr>
        <w:t xml:space="preserve">are labeled </w:t>
      </w:r>
      <w:r w:rsidR="00EF7187" w:rsidRPr="000D1B14">
        <w:rPr>
          <w:rFonts w:asciiTheme="minorHAnsi" w:hAnsiTheme="minorHAnsi" w:cstheme="minorHAnsi"/>
          <w:color w:val="000000" w:themeColor="text1"/>
        </w:rPr>
        <w:t xml:space="preserve">with </w:t>
      </w:r>
      <w:r w:rsidR="003741D6" w:rsidRPr="000D1B14">
        <w:rPr>
          <w:rFonts w:asciiTheme="minorHAnsi" w:hAnsiTheme="minorHAnsi" w:cstheme="minorHAnsi"/>
          <w:color w:val="000000" w:themeColor="text1"/>
        </w:rPr>
        <w:t xml:space="preserve">the </w:t>
      </w:r>
      <w:r w:rsidR="007141AC" w:rsidRPr="000D1B14">
        <w:rPr>
          <w:rFonts w:asciiTheme="minorHAnsi" w:hAnsiTheme="minorHAnsi" w:cstheme="minorHAnsi"/>
          <w:color w:val="000000" w:themeColor="text1"/>
        </w:rPr>
        <w:t xml:space="preserve">PKH26 Red Fluorescent </w:t>
      </w:r>
      <w:r w:rsidR="00EF7187" w:rsidRPr="000D1B14">
        <w:rPr>
          <w:rFonts w:asciiTheme="minorHAnsi" w:hAnsiTheme="minorHAnsi" w:cstheme="minorHAnsi"/>
          <w:color w:val="000000" w:themeColor="text1"/>
        </w:rPr>
        <w:t>lipophilic membrane dye. Subsequently, PKH 26</w:t>
      </w:r>
      <w:r w:rsidR="00CF6661" w:rsidRPr="000D1B14">
        <w:rPr>
          <w:rFonts w:asciiTheme="minorHAnsi" w:hAnsiTheme="minorHAnsi" w:cstheme="minorHAnsi"/>
          <w:color w:val="000000" w:themeColor="text1"/>
        </w:rPr>
        <w:t xml:space="preserve"> labeled </w:t>
      </w:r>
      <w:r w:rsidR="007141AC" w:rsidRPr="000D1B14">
        <w:rPr>
          <w:rFonts w:asciiTheme="minorHAnsi" w:hAnsiTheme="minorHAnsi" w:cstheme="minorHAnsi"/>
          <w:color w:val="000000" w:themeColor="text1"/>
        </w:rPr>
        <w:t xml:space="preserve">mitochondria will be injected into the giant danio </w:t>
      </w:r>
      <w:r w:rsidR="00EF7187" w:rsidRPr="000D1B14">
        <w:rPr>
          <w:rFonts w:asciiTheme="minorHAnsi" w:hAnsiTheme="minorHAnsi" w:cstheme="minorHAnsi"/>
          <w:color w:val="000000" w:themeColor="text1"/>
        </w:rPr>
        <w:t xml:space="preserve">1-4 cell </w:t>
      </w:r>
      <w:r w:rsidR="007141AC" w:rsidRPr="000D1B14">
        <w:rPr>
          <w:rFonts w:asciiTheme="minorHAnsi" w:hAnsiTheme="minorHAnsi" w:cstheme="minorHAnsi"/>
          <w:color w:val="000000" w:themeColor="text1"/>
        </w:rPr>
        <w:t>embryos.</w:t>
      </w:r>
      <w:r w:rsidR="00EF7187" w:rsidRPr="000D1B14">
        <w:rPr>
          <w:rFonts w:asciiTheme="minorHAnsi" w:hAnsiTheme="minorHAnsi" w:cstheme="minorHAnsi"/>
          <w:color w:val="000000" w:themeColor="text1"/>
        </w:rPr>
        <w:t xml:space="preserve"> Finally,  observe the survival and migration of transplanted mitochondria during different developmental stages </w:t>
      </w:r>
      <w:r w:rsidR="008073F9" w:rsidRPr="000D1B14">
        <w:rPr>
          <w:rFonts w:asciiTheme="minorHAnsi" w:hAnsiTheme="minorHAnsi" w:cstheme="minorHAnsi"/>
          <w:color w:val="000000" w:themeColor="text1"/>
        </w:rPr>
        <w:t xml:space="preserve">and tissues </w:t>
      </w:r>
      <w:r w:rsidR="00EF7187" w:rsidRPr="000D1B14">
        <w:rPr>
          <w:rFonts w:asciiTheme="minorHAnsi" w:hAnsiTheme="minorHAnsi" w:cstheme="minorHAnsi"/>
          <w:color w:val="000000" w:themeColor="text1"/>
        </w:rPr>
        <w:t>of individuals through a series of photos taken every 24 hours.</w:t>
      </w:r>
      <w:r w:rsidR="000D1B14">
        <w:rPr>
          <w:rFonts w:ascii="Calibri" w:hAnsi="Calibri" w:cs="Arial"/>
          <w:color w:val="000000" w:themeColor="text1"/>
        </w:rPr>
        <w:t xml:space="preserve"> </w:t>
      </w:r>
      <w:r w:rsidR="007141AC" w:rsidRPr="00096292">
        <w:rPr>
          <w:rFonts w:asciiTheme="minorHAnsi" w:hAnsiTheme="minorHAnsi" w:cstheme="minorHAnsi"/>
        </w:rPr>
        <w:t>For cryopreservation, Dimethyl sulfoxide (DMSO) w</w:t>
      </w:r>
      <w:r w:rsidR="00EF7187" w:rsidRPr="00096292">
        <w:rPr>
          <w:rFonts w:asciiTheme="minorHAnsi" w:hAnsiTheme="minorHAnsi" w:cstheme="minorHAnsi"/>
        </w:rPr>
        <w:t>ill be</w:t>
      </w:r>
      <w:r w:rsidR="007141AC" w:rsidRPr="00096292">
        <w:rPr>
          <w:rFonts w:asciiTheme="minorHAnsi" w:hAnsiTheme="minorHAnsi" w:cstheme="minorHAnsi"/>
        </w:rPr>
        <w:t xml:space="preserve"> added to the mitochondria</w:t>
      </w:r>
      <w:r w:rsidR="00EF7187" w:rsidRPr="00096292">
        <w:rPr>
          <w:rFonts w:asciiTheme="minorHAnsi" w:hAnsiTheme="minorHAnsi" w:cstheme="minorHAnsi"/>
        </w:rPr>
        <w:t xml:space="preserve"> </w:t>
      </w:r>
      <w:r w:rsidR="007141AC" w:rsidRPr="00096292">
        <w:rPr>
          <w:rFonts w:asciiTheme="minorHAnsi" w:hAnsiTheme="minorHAnsi" w:cstheme="minorHAnsi"/>
        </w:rPr>
        <w:t>suspension</w:t>
      </w:r>
      <w:r w:rsidR="00CF6661" w:rsidRPr="00096292">
        <w:rPr>
          <w:rFonts w:asciiTheme="minorHAnsi" w:hAnsiTheme="minorHAnsi" w:cstheme="minorHAnsi"/>
        </w:rPr>
        <w:t xml:space="preserve"> at a concentration of 10% (v/v)</w:t>
      </w:r>
      <w:r w:rsidR="00EF7187" w:rsidRPr="00096292">
        <w:rPr>
          <w:rFonts w:asciiTheme="minorHAnsi" w:hAnsiTheme="minorHAnsi" w:cstheme="minorHAnsi"/>
        </w:rPr>
        <w:t>. The sample is then immediately frozen at -80°C.</w:t>
      </w:r>
    </w:p>
    <w:p w14:paraId="25FE6B09" w14:textId="0888BB1A" w:rsidR="00BF6526" w:rsidRPr="00CF6661" w:rsidRDefault="00CF6661" w:rsidP="000D1B14">
      <w:pPr>
        <w:jc w:val="both"/>
        <w:rPr>
          <w:rFonts w:asciiTheme="minorHAnsi" w:hAnsiTheme="minorHAnsi" w:cstheme="minorHAnsi"/>
        </w:rPr>
      </w:pPr>
      <w:r w:rsidRPr="00CF6661">
        <w:rPr>
          <w:rFonts w:asciiTheme="minorHAnsi" w:hAnsiTheme="minorHAnsi" w:cstheme="minorHAnsi"/>
        </w:rPr>
        <w:br/>
      </w:r>
    </w:p>
    <w:p w14:paraId="02756810" w14:textId="77777777" w:rsidR="007141AC" w:rsidRPr="007141AC" w:rsidRDefault="007141AC" w:rsidP="000D1B14">
      <w:pPr>
        <w:jc w:val="both"/>
        <w:rPr>
          <w:rFonts w:asciiTheme="minorHAnsi" w:eastAsia="SimSun" w:hAnsiTheme="minorHAnsi" w:cstheme="minorHAnsi"/>
          <w:color w:val="FF0000"/>
          <w:lang w:eastAsia="zh-CN"/>
        </w:rPr>
      </w:pPr>
    </w:p>
    <w:p w14:paraId="1714C683" w14:textId="77777777" w:rsidR="00BF6526" w:rsidRPr="002421B0" w:rsidRDefault="00BF6526" w:rsidP="000D1B14">
      <w:pPr>
        <w:jc w:val="both"/>
        <w:rPr>
          <w:rFonts w:asciiTheme="minorHAnsi" w:hAnsiTheme="minorHAnsi" w:cstheme="minorHAnsi"/>
        </w:rPr>
      </w:pPr>
    </w:p>
    <w:p w14:paraId="6D7411A7" w14:textId="35614150" w:rsidR="0002558A" w:rsidRPr="002421B0" w:rsidRDefault="0002558A" w:rsidP="000D1B14">
      <w:pPr>
        <w:jc w:val="both"/>
        <w:rPr>
          <w:rFonts w:asciiTheme="minorHAnsi" w:hAnsiTheme="minorHAnsi" w:cstheme="minorHAnsi"/>
        </w:rPr>
      </w:pPr>
    </w:p>
    <w:sectPr w:rsidR="0002558A" w:rsidRPr="00242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BBC"/>
    <w:multiLevelType w:val="multilevel"/>
    <w:tmpl w:val="01216BBC"/>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E050486"/>
    <w:multiLevelType w:val="hybridMultilevel"/>
    <w:tmpl w:val="51D2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14FB2"/>
    <w:multiLevelType w:val="hybridMultilevel"/>
    <w:tmpl w:val="47E69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197102">
    <w:abstractNumId w:val="0"/>
  </w:num>
  <w:num w:numId="2" w16cid:durableId="49235443">
    <w:abstractNumId w:val="1"/>
  </w:num>
  <w:num w:numId="3" w16cid:durableId="10415200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7CE"/>
    <w:rsid w:val="0000674C"/>
    <w:rsid w:val="0002558A"/>
    <w:rsid w:val="00033874"/>
    <w:rsid w:val="00073C7F"/>
    <w:rsid w:val="00096292"/>
    <w:rsid w:val="000D1B14"/>
    <w:rsid w:val="00121BED"/>
    <w:rsid w:val="0021270F"/>
    <w:rsid w:val="002421B0"/>
    <w:rsid w:val="002547CE"/>
    <w:rsid w:val="003741D6"/>
    <w:rsid w:val="003A2484"/>
    <w:rsid w:val="004125A5"/>
    <w:rsid w:val="004A78A5"/>
    <w:rsid w:val="0050463F"/>
    <w:rsid w:val="006D62AF"/>
    <w:rsid w:val="007141AC"/>
    <w:rsid w:val="00806AAE"/>
    <w:rsid w:val="008073F9"/>
    <w:rsid w:val="00897191"/>
    <w:rsid w:val="008F6D26"/>
    <w:rsid w:val="00995150"/>
    <w:rsid w:val="00A34DCB"/>
    <w:rsid w:val="00AE47E2"/>
    <w:rsid w:val="00B554F1"/>
    <w:rsid w:val="00B568B1"/>
    <w:rsid w:val="00B91E56"/>
    <w:rsid w:val="00B95B1E"/>
    <w:rsid w:val="00BF6526"/>
    <w:rsid w:val="00C86089"/>
    <w:rsid w:val="00CF6661"/>
    <w:rsid w:val="00DA0126"/>
    <w:rsid w:val="00E02C6A"/>
    <w:rsid w:val="00EF7187"/>
    <w:rsid w:val="00F43E8F"/>
    <w:rsid w:val="00F75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8FD0D"/>
  <w15:docId w15:val="{3188ADDC-3966-4A58-9426-CDA90CB7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191"/>
    <w:pPr>
      <w:spacing w:after="0" w:line="240" w:lineRule="auto"/>
    </w:pPr>
    <w:rPr>
      <w:rFonts w:ascii="Times New Roman" w:eastAsia="Times New Roman" w:hAnsi="Times New Roman" w:cs="Times New Roman"/>
      <w:kern w:val="0"/>
      <w:sz w:val="24"/>
      <w:szCs w:val="24"/>
      <w:lang w:val="cs-CZ" w:eastAsia="cs-CZ"/>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526"/>
    <w:pPr>
      <w:spacing w:after="160" w:line="259" w:lineRule="auto"/>
      <w:ind w:left="720"/>
      <w:contextualSpacing/>
    </w:pPr>
    <w:rPr>
      <w:rFonts w:asciiTheme="minorHAnsi" w:eastAsiaTheme="minorEastAsia" w:hAnsiTheme="minorHAnsi" w:cstheme="minorBidi"/>
      <w:kern w:val="2"/>
      <w:sz w:val="22"/>
      <w:szCs w:val="22"/>
      <w:lang w:val="en-US" w:eastAsia="zh-CN"/>
      <w14:ligatures w14:val="standardContextual"/>
    </w:rPr>
  </w:style>
  <w:style w:type="paragraph" w:styleId="NormalWeb">
    <w:name w:val="Normal (Web)"/>
    <w:basedOn w:val="Normal"/>
    <w:uiPriority w:val="99"/>
    <w:semiHidden/>
    <w:unhideWhenUsed/>
    <w:rsid w:val="00B568B1"/>
    <w:pPr>
      <w:spacing w:before="100" w:beforeAutospacing="1" w:after="100" w:afterAutospacing="1"/>
    </w:pPr>
    <w:rPr>
      <w:lang w:val="en-US" w:eastAsia="zh-CN"/>
    </w:rPr>
  </w:style>
  <w:style w:type="paragraph" w:styleId="z-TopofForm">
    <w:name w:val="HTML Top of Form"/>
    <w:basedOn w:val="Normal"/>
    <w:next w:val="Normal"/>
    <w:link w:val="z-TopofFormChar"/>
    <w:hidden/>
    <w:uiPriority w:val="99"/>
    <w:semiHidden/>
    <w:unhideWhenUsed/>
    <w:rsid w:val="00B568B1"/>
    <w:pPr>
      <w:pBdr>
        <w:bottom w:val="single" w:sz="6" w:space="1" w:color="auto"/>
      </w:pBdr>
      <w:jc w:val="center"/>
    </w:pPr>
    <w:rPr>
      <w:rFonts w:ascii="Arial" w:hAnsi="Arial" w:cs="Arial"/>
      <w:vanish/>
      <w:sz w:val="16"/>
      <w:szCs w:val="16"/>
      <w:lang w:val="en-US" w:eastAsia="zh-CN"/>
    </w:rPr>
  </w:style>
  <w:style w:type="character" w:customStyle="1" w:styleId="z-TopofFormChar">
    <w:name w:val="z-Top of Form Char"/>
    <w:basedOn w:val="DefaultParagraphFont"/>
    <w:link w:val="z-TopofForm"/>
    <w:uiPriority w:val="99"/>
    <w:semiHidden/>
    <w:rsid w:val="00B568B1"/>
    <w:rPr>
      <w:rFonts w:ascii="Arial" w:eastAsia="Times New Roman" w:hAnsi="Arial" w:cs="Arial"/>
      <w:vanish/>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8443">
      <w:bodyDiv w:val="1"/>
      <w:marLeft w:val="0"/>
      <w:marRight w:val="0"/>
      <w:marTop w:val="0"/>
      <w:marBottom w:val="0"/>
      <w:divBdr>
        <w:top w:val="none" w:sz="0" w:space="0" w:color="auto"/>
        <w:left w:val="none" w:sz="0" w:space="0" w:color="auto"/>
        <w:bottom w:val="none" w:sz="0" w:space="0" w:color="auto"/>
        <w:right w:val="none" w:sz="0" w:space="0" w:color="auto"/>
      </w:divBdr>
      <w:divsChild>
        <w:div w:id="1292904839">
          <w:marLeft w:val="0"/>
          <w:marRight w:val="0"/>
          <w:marTop w:val="0"/>
          <w:marBottom w:val="0"/>
          <w:divBdr>
            <w:top w:val="single" w:sz="2" w:space="0" w:color="D9D9E3"/>
            <w:left w:val="single" w:sz="2" w:space="0" w:color="D9D9E3"/>
            <w:bottom w:val="single" w:sz="2" w:space="0" w:color="D9D9E3"/>
            <w:right w:val="single" w:sz="2" w:space="0" w:color="D9D9E3"/>
          </w:divBdr>
          <w:divsChild>
            <w:div w:id="1723600102">
              <w:marLeft w:val="0"/>
              <w:marRight w:val="0"/>
              <w:marTop w:val="0"/>
              <w:marBottom w:val="0"/>
              <w:divBdr>
                <w:top w:val="single" w:sz="2" w:space="0" w:color="D9D9E3"/>
                <w:left w:val="single" w:sz="2" w:space="0" w:color="D9D9E3"/>
                <w:bottom w:val="single" w:sz="2" w:space="0" w:color="D9D9E3"/>
                <w:right w:val="single" w:sz="2" w:space="0" w:color="D9D9E3"/>
              </w:divBdr>
              <w:divsChild>
                <w:div w:id="846748377">
                  <w:marLeft w:val="0"/>
                  <w:marRight w:val="0"/>
                  <w:marTop w:val="0"/>
                  <w:marBottom w:val="0"/>
                  <w:divBdr>
                    <w:top w:val="single" w:sz="2" w:space="0" w:color="D9D9E3"/>
                    <w:left w:val="single" w:sz="2" w:space="0" w:color="D9D9E3"/>
                    <w:bottom w:val="single" w:sz="2" w:space="0" w:color="D9D9E3"/>
                    <w:right w:val="single" w:sz="2" w:space="0" w:color="D9D9E3"/>
                  </w:divBdr>
                  <w:divsChild>
                    <w:div w:id="1323122614">
                      <w:marLeft w:val="0"/>
                      <w:marRight w:val="0"/>
                      <w:marTop w:val="0"/>
                      <w:marBottom w:val="0"/>
                      <w:divBdr>
                        <w:top w:val="single" w:sz="2" w:space="0" w:color="D9D9E3"/>
                        <w:left w:val="single" w:sz="2" w:space="0" w:color="D9D9E3"/>
                        <w:bottom w:val="single" w:sz="2" w:space="0" w:color="D9D9E3"/>
                        <w:right w:val="single" w:sz="2" w:space="0" w:color="D9D9E3"/>
                      </w:divBdr>
                      <w:divsChild>
                        <w:div w:id="372536537">
                          <w:marLeft w:val="0"/>
                          <w:marRight w:val="0"/>
                          <w:marTop w:val="0"/>
                          <w:marBottom w:val="0"/>
                          <w:divBdr>
                            <w:top w:val="single" w:sz="2" w:space="0" w:color="D9D9E3"/>
                            <w:left w:val="single" w:sz="2" w:space="0" w:color="D9D9E3"/>
                            <w:bottom w:val="single" w:sz="2" w:space="0" w:color="D9D9E3"/>
                            <w:right w:val="single" w:sz="2" w:space="0" w:color="D9D9E3"/>
                          </w:divBdr>
                          <w:divsChild>
                            <w:div w:id="1163620651">
                              <w:marLeft w:val="0"/>
                              <w:marRight w:val="0"/>
                              <w:marTop w:val="100"/>
                              <w:marBottom w:val="100"/>
                              <w:divBdr>
                                <w:top w:val="single" w:sz="2" w:space="0" w:color="D9D9E3"/>
                                <w:left w:val="single" w:sz="2" w:space="0" w:color="D9D9E3"/>
                                <w:bottom w:val="single" w:sz="2" w:space="0" w:color="D9D9E3"/>
                                <w:right w:val="single" w:sz="2" w:space="0" w:color="D9D9E3"/>
                              </w:divBdr>
                              <w:divsChild>
                                <w:div w:id="2116172893">
                                  <w:marLeft w:val="0"/>
                                  <w:marRight w:val="0"/>
                                  <w:marTop w:val="0"/>
                                  <w:marBottom w:val="0"/>
                                  <w:divBdr>
                                    <w:top w:val="single" w:sz="2" w:space="0" w:color="D9D9E3"/>
                                    <w:left w:val="single" w:sz="2" w:space="0" w:color="D9D9E3"/>
                                    <w:bottom w:val="single" w:sz="2" w:space="0" w:color="D9D9E3"/>
                                    <w:right w:val="single" w:sz="2" w:space="0" w:color="D9D9E3"/>
                                  </w:divBdr>
                                  <w:divsChild>
                                    <w:div w:id="777070364">
                                      <w:marLeft w:val="0"/>
                                      <w:marRight w:val="0"/>
                                      <w:marTop w:val="0"/>
                                      <w:marBottom w:val="0"/>
                                      <w:divBdr>
                                        <w:top w:val="single" w:sz="2" w:space="0" w:color="D9D9E3"/>
                                        <w:left w:val="single" w:sz="2" w:space="0" w:color="D9D9E3"/>
                                        <w:bottom w:val="single" w:sz="2" w:space="0" w:color="D9D9E3"/>
                                        <w:right w:val="single" w:sz="2" w:space="0" w:color="D9D9E3"/>
                                      </w:divBdr>
                                      <w:divsChild>
                                        <w:div w:id="1455563062">
                                          <w:marLeft w:val="0"/>
                                          <w:marRight w:val="0"/>
                                          <w:marTop w:val="0"/>
                                          <w:marBottom w:val="0"/>
                                          <w:divBdr>
                                            <w:top w:val="single" w:sz="2" w:space="0" w:color="D9D9E3"/>
                                            <w:left w:val="single" w:sz="2" w:space="0" w:color="D9D9E3"/>
                                            <w:bottom w:val="single" w:sz="2" w:space="0" w:color="D9D9E3"/>
                                            <w:right w:val="single" w:sz="2" w:space="0" w:color="D9D9E3"/>
                                          </w:divBdr>
                                          <w:divsChild>
                                            <w:div w:id="387725195">
                                              <w:marLeft w:val="0"/>
                                              <w:marRight w:val="0"/>
                                              <w:marTop w:val="0"/>
                                              <w:marBottom w:val="0"/>
                                              <w:divBdr>
                                                <w:top w:val="single" w:sz="2" w:space="0" w:color="D9D9E3"/>
                                                <w:left w:val="single" w:sz="2" w:space="0" w:color="D9D9E3"/>
                                                <w:bottom w:val="single" w:sz="2" w:space="0" w:color="D9D9E3"/>
                                                <w:right w:val="single" w:sz="2" w:space="0" w:color="D9D9E3"/>
                                              </w:divBdr>
                                              <w:divsChild>
                                                <w:div w:id="514004660">
                                                  <w:marLeft w:val="0"/>
                                                  <w:marRight w:val="0"/>
                                                  <w:marTop w:val="0"/>
                                                  <w:marBottom w:val="0"/>
                                                  <w:divBdr>
                                                    <w:top w:val="single" w:sz="2" w:space="0" w:color="D9D9E3"/>
                                                    <w:left w:val="single" w:sz="2" w:space="0" w:color="D9D9E3"/>
                                                    <w:bottom w:val="single" w:sz="2" w:space="0" w:color="D9D9E3"/>
                                                    <w:right w:val="single" w:sz="2" w:space="0" w:color="D9D9E3"/>
                                                  </w:divBdr>
                                                  <w:divsChild>
                                                    <w:div w:id="6782342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927300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FE413-F887-4C4E-8C0B-1F5A08BAD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Linan Gao</dc:creator>
  <cp:keywords/>
  <dc:description/>
  <cp:lastModifiedBy>Linan Gao</cp:lastModifiedBy>
  <cp:revision>14</cp:revision>
  <dcterms:created xsi:type="dcterms:W3CDTF">2024-01-09T05:50:00Z</dcterms:created>
  <dcterms:modified xsi:type="dcterms:W3CDTF">2024-01-17T12:03:00Z</dcterms:modified>
</cp:coreProperties>
</file>